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99" w:leftChars="-95" w:right="31" w:rightChars="15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400" w:lineRule="exact"/>
        <w:ind w:left="-199" w:leftChars="-95" w:right="31" w:rightChars="15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800" w:lineRule="exact"/>
        <w:jc w:val="left"/>
        <w:textAlignment w:val="auto"/>
        <w:rPr>
          <w:rFonts w:hint="eastAsia" w:ascii="华文中宋" w:hAnsi="华文中宋" w:eastAsia="华文中宋"/>
          <w:color w:val="FF0000"/>
          <w:w w:val="63"/>
          <w:sz w:val="84"/>
          <w:szCs w:val="8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-34290</wp:posOffset>
                </wp:positionV>
                <wp:extent cx="905510" cy="8096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8005" y="2013585"/>
                          <a:ext cx="90551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华文中宋" w:hAnsi="华文中宋" w:eastAsia="华文中宋"/>
                                <w:color w:val="FF0000"/>
                                <w:w w:val="63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7.9pt;margin-top:-2.7pt;height:63.75pt;width:71.3pt;z-index:251662336;mso-width-relative:page;mso-height-relative:page;" filled="f" stroked="f" coordsize="21600,21600" o:gfxdata="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yxaUr2gAAAAoBAAAPAAAAAAAA&#10;AAEAIAAAACIAAABkcnMvZG93bnJldi54bWxQSwECFAAUAAAACACHTuJA+E0jVEkCAABxBAAADgAA&#10;AAAAAAABACAAAAAp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华文中宋" w:hAnsi="华文中宋" w:eastAsia="华文中宋"/>
                          <w:color w:val="FF0000"/>
                          <w:w w:val="63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color w:val="FF0000"/>
          <w:w w:val="63"/>
          <w:sz w:val="84"/>
          <w:szCs w:val="84"/>
        </w:rPr>
        <w:t>中国企业联合会管理咨询委员会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800" w:lineRule="exact"/>
        <w:jc w:val="left"/>
        <w:textAlignment w:val="auto"/>
        <w:rPr>
          <w:rFonts w:hint="eastAsia" w:ascii="华文中宋" w:hAnsi="华文中宋" w:eastAsia="华文中宋"/>
          <w:color w:val="FF0000"/>
          <w:w w:val="63"/>
          <w:sz w:val="84"/>
          <w:szCs w:val="84"/>
        </w:rPr>
      </w:pPr>
      <w:r>
        <w:rPr>
          <w:rFonts w:hint="eastAsia" w:ascii="华文中宋" w:hAnsi="华文中宋" w:eastAsia="华文中宋"/>
          <w:color w:val="FF0000"/>
          <w:w w:val="63"/>
          <w:sz w:val="84"/>
          <w:szCs w:val="84"/>
        </w:rPr>
        <w:t>中国企业联合会</w:t>
      </w:r>
      <w:r>
        <w:rPr>
          <w:rFonts w:hint="eastAsia" w:ascii="华文中宋" w:hAnsi="华文中宋" w:eastAsia="华文中宋"/>
          <w:color w:val="FF0000"/>
          <w:w w:val="63"/>
          <w:sz w:val="84"/>
          <w:szCs w:val="84"/>
          <w:lang w:val="en-US" w:eastAsia="zh-CN"/>
        </w:rPr>
        <w:t>培训工作</w:t>
      </w:r>
      <w:r>
        <w:rPr>
          <w:rFonts w:hint="eastAsia" w:ascii="华文中宋" w:hAnsi="华文中宋" w:eastAsia="华文中宋"/>
          <w:color w:val="FF0000"/>
          <w:w w:val="63"/>
          <w:sz w:val="84"/>
          <w:szCs w:val="84"/>
        </w:rPr>
        <w:t>委员会</w:t>
      </w:r>
    </w:p>
    <w:p>
      <w:pPr>
        <w:spacing w:line="560" w:lineRule="exact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中国企联咨委会[20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63500</wp:posOffset>
                </wp:positionV>
                <wp:extent cx="5603240" cy="0"/>
                <wp:effectExtent l="0" t="9525" r="16510" b="9525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5.05pt;margin-top:5pt;height:0pt;width:441.2pt;z-index:251661312;mso-width-relative:page;mso-height-relative:page;" filled="f" stroked="t" coordsize="21600,21600" o:gfxdata="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N3cY9UAAAAIAQAADwAAAAAA&#10;AAABACAAAAAiAAAAZHJzL2Rvd25yZXYueG1sUEsBAhQAFAAAAAgAh07iQD1DmtrdAQAA2gMAAA4A&#10;AAAAAAAAAQAgAAAAJAEAAGRycy9lMm9Eb2MueG1sUEsFBgAAAAAGAAYAWQEAAHM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/>
          <w:b/>
          <w:bCs/>
          <w:sz w:val="44"/>
        </w:rPr>
        <w:t xml:space="preserve">             </w:t>
      </w:r>
    </w:p>
    <w:p>
      <w:pPr>
        <w:spacing w:line="400" w:lineRule="exact"/>
        <w:ind w:left="-199" w:leftChars="-95" w:right="31" w:rightChars="15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400" w:lineRule="exact"/>
        <w:ind w:left="-199" w:leftChars="-95" w:right="31" w:rightChars="15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关于组织开展2021年度中国企联精品培训课程的通知</w:t>
      </w:r>
    </w:p>
    <w:p>
      <w:pPr>
        <w:spacing w:line="600" w:lineRule="exact"/>
        <w:ind w:left="-199" w:leftChars="-95" w:right="31" w:rightChars="1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-199" w:leftChars="-95" w:right="31" w:rightChars="1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各委员单位，各有关管理咨询与培训机构，各有关企业：</w:t>
      </w:r>
    </w:p>
    <w:p>
      <w:pPr>
        <w:spacing w:line="600" w:lineRule="exact"/>
        <w:ind w:left="-199" w:leftChars="-95" w:right="31" w:rightChars="15"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为贯彻落实中共中央办公厅、国务院办公厅《关于促进中小企业健康发展的指导意见》，提升中小企业经营管理水平，破解中小企业发展难题，引导中小企业高质量发展，我会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去年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开展了精品培训课程征集活动。经专家委员会审定，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</w:rPr>
        <w:t>有6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门课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</w:rPr>
        <w:t>入选精品课程，其中有1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门课程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成功入选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工业和信息化部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企业微课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”线上培训课程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继续组织开展“2021年度中国企联精品培训课程”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的征集和发布活动，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现将有关事项通知如下：</w:t>
      </w:r>
    </w:p>
    <w:p>
      <w:pPr>
        <w:spacing w:line="600" w:lineRule="exact"/>
        <w:ind w:left="-199" w:leftChars="-95" w:right="31" w:rightChars="15"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一、课程对象</w:t>
      </w:r>
    </w:p>
    <w:p>
      <w:pPr>
        <w:spacing w:line="600" w:lineRule="exact"/>
        <w:ind w:left="-199" w:leftChars="-95" w:right="31" w:rightChars="15"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精品课程向以下企业免费开放：中国企联会员企业、中国500强企业、国家级企业管理创新成果企业及各地方企业等。</w:t>
      </w:r>
    </w:p>
    <w:p>
      <w:pPr>
        <w:spacing w:line="600" w:lineRule="exact"/>
        <w:ind w:left="-199" w:leftChars="-95" w:right="31" w:rightChars="15"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二、课程内容</w:t>
      </w:r>
    </w:p>
    <w:p>
      <w:pPr>
        <w:spacing w:line="600" w:lineRule="exact"/>
        <w:ind w:left="-199" w:leftChars="-95" w:right="31" w:rightChars="15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pgSz w:w="11906" w:h="16838"/>
          <w:pgMar w:top="1440" w:right="1486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"/>
          <w:cols w:space="720" w:num="1"/>
          <w:docGrid w:linePitch="312" w:charSpace="0"/>
        </w:sectPr>
      </w:pPr>
    </w:p>
    <w:p>
      <w:pPr>
        <w:spacing w:line="600" w:lineRule="exact"/>
        <w:ind w:left="-199" w:leftChars="-95" w:right="31" w:rightChars="15"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精品课程主要结合企业当前实际需要，特别是中小企业急需的培训内容,注重理论联系实际，融知识传授和能力培养于一体，体现科学性和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</w:t>
      </w:r>
      <w:r>
        <w:rPr>
          <w:rFonts w:hint="eastAsia" w:ascii="仿宋_GB2312" w:hAnsi="仿宋_GB2312" w:eastAsia="仿宋_GB2312" w:cs="仿宋_GB2312"/>
          <w:sz w:val="32"/>
          <w:szCs w:val="32"/>
        </w:rPr>
        <w:t>践性。课程主讲人须是推荐机构的优质讲师，并确保课程内容不涉及知识产权问题。</w:t>
      </w:r>
    </w:p>
    <w:p>
      <w:pPr>
        <w:spacing w:line="600" w:lineRule="exact"/>
        <w:ind w:left="-199" w:leftChars="-95" w:right="31" w:rightChars="15"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三、课程申报</w:t>
      </w:r>
    </w:p>
    <w:p>
      <w:pPr>
        <w:spacing w:line="600" w:lineRule="exact"/>
        <w:ind w:left="-199" w:leftChars="-95" w:right="31" w:rightChars="15"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家单位可推荐1-2门课程，课程时长在40-60分钟。填写《2021年度中国企联精品培训课程推荐表》，录制带有主讲人画面和PPT课件的视频文件（格式为mp4），上传百度网盘，生成分享链接和提取码。于3月15日前将推荐表（word版和盖章扫描件）发到邮箱glzx1984@sina.com。</w:t>
      </w:r>
    </w:p>
    <w:p>
      <w:pPr>
        <w:spacing w:line="600" w:lineRule="exact"/>
        <w:ind w:left="-199" w:leftChars="-95" w:right="31" w:rightChars="15"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四、课程推荐</w:t>
      </w:r>
    </w:p>
    <w:p>
      <w:pPr>
        <w:spacing w:line="600" w:lineRule="exact"/>
        <w:ind w:left="-199" w:leftChars="-95" w:right="31" w:rightChars="15"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</w:t>
      </w:r>
      <w:r>
        <w:rPr>
          <w:rFonts w:hint="eastAsia" w:ascii="仿宋_GB2312" w:hAnsi="仿宋_GB2312" w:eastAsia="仿宋_GB2312"/>
          <w:sz w:val="32"/>
          <w:szCs w:val="32"/>
        </w:rPr>
        <w:t>入选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公布入选通知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并通过中国企联视频专区推送给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广大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企业。优秀课程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入选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工业和信息化部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企业微课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。待条件成熟，组织开展线下培训活动。</w:t>
      </w:r>
    </w:p>
    <w:p>
      <w:pPr>
        <w:spacing w:line="600" w:lineRule="exact"/>
        <w:ind w:left="-199" w:leftChars="-95" w:right="31" w:rightChars="15"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五、联系方式</w:t>
      </w:r>
    </w:p>
    <w:p>
      <w:pPr>
        <w:spacing w:line="600" w:lineRule="exact"/>
        <w:ind w:left="-199" w:leftChars="-95" w:right="31" w:rightChars="15"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联系单位：中国企联管理咨询委员会、培训工作委员会</w:t>
      </w:r>
    </w:p>
    <w:p>
      <w:pPr>
        <w:spacing w:line="600" w:lineRule="exact"/>
        <w:ind w:left="2510" w:leftChars="205" w:right="31" w:rightChars="15" w:hanging="2080" w:hangingChars="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联系人及电话：满毅13701188479 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聂聪聪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3801170177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600" w:lineRule="exact"/>
        <w:ind w:left="2510" w:leftChars="205" w:right="31" w:rightChars="15" w:hanging="2080" w:hangingChars="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附件:2021年度中国企联精品培训课程推荐表</w:t>
      </w:r>
    </w:p>
    <w:p>
      <w:pPr>
        <w:spacing w:line="600" w:lineRule="exact"/>
        <w:ind w:right="31" w:rightChars="1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left="-199" w:leftChars="-95" w:right="15"/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</w:rPr>
        <w:t>2021年1月1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</w:rPr>
        <w:t>日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67945</wp:posOffset>
                </wp:positionV>
                <wp:extent cx="5734050" cy="635"/>
                <wp:effectExtent l="0" t="0" r="0" b="0"/>
                <wp:wrapNone/>
                <wp:docPr id="8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1pt;margin-top:5.35pt;height:0.05pt;width:451.5pt;z-index:251671552;mso-width-relative:page;mso-height-relative:page;" filled="f" stroked="t" coordsize="21600,21600" o:gfxdata="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MH96XW&#10;AAAACAEAAA8AAAAAAAAAAQAgAAAAIgAAAGRycy9kb3ducmV2LnhtbFBLAQIUABQAAAAIAIdO4kAb&#10;ycW26QEAAN4DAAAOAAAAAAAAAAEAIAAAACU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抄报: 常务副会长、分管副理事长</w:t>
      </w:r>
      <w:r>
        <w:rPr>
          <w:rFonts w:hint="eastAsia" w:ascii="华文仿宋" w:hAnsi="华文仿宋" w:eastAsia="华文仿宋" w:cs="华文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314325</wp:posOffset>
                </wp:positionV>
                <wp:extent cx="5734050" cy="635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35pt;margin-top:24.75pt;height:0.05pt;width:451.5pt;z-index:251663360;mso-width-relative:page;mso-height-relative:page;" filled="f" stroked="t" coordsize="21600,21600" o:gfxdata="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/w7&#10;WNkAAAAIAQAADwAAAAAAAAABACAAAAAiAAAAZHJzL2Rvd25yZXYueG1sUEsBAhQAFAAAAAgAh07i&#10;QEf+qcroAQAA3gMAAA4AAAAAAAAAAQAgAAAAKA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       </w:t>
      </w:r>
    </w:p>
    <w:p>
      <w:pPr>
        <w:spacing w:line="360" w:lineRule="auto"/>
        <w:rPr>
          <w:rFonts w:hint="eastAsia" w:ascii="华文仿宋" w:hAnsi="华文仿宋" w:eastAsia="华文仿宋" w:cs="华文仿宋"/>
          <w:spacing w:val="-23"/>
          <w:kern w:val="10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271145</wp:posOffset>
                </wp:positionV>
                <wp:extent cx="5734050" cy="635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2.35pt;margin-top:21.35pt;height:0.05pt;width:451.5pt;z-index:251665408;mso-width-relative:page;mso-height-relative:page;" filled="f" stroked="t" coordsize="21600,21600" o:gfxdata="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Exj&#10;idgAAAAIAQAADwAAAAAAAAABACAAAAAiAAAAZHJzL2Rvd25yZXYueG1sUEsBAhQAFAAAAAgAh07i&#10;QDRawvDpAQAA3gMAAA4AAAAAAAAAAQAgAAAAJw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中国企业联合会管理咨询委员会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pacing w:val="-23"/>
          <w:sz w:val="32"/>
          <w:szCs w:val="32"/>
          <w:lang w:val="en-US" w:eastAsia="zh-CN"/>
        </w:rPr>
        <w:t>2021</w:t>
      </w:r>
      <w:r>
        <w:rPr>
          <w:rFonts w:hint="eastAsia" w:ascii="华文仿宋" w:hAnsi="华文仿宋" w:eastAsia="华文仿宋" w:cs="华文仿宋"/>
          <w:spacing w:val="-23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pacing w:val="-23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pacing w:val="-23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pacing w:val="-23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color w:val="auto"/>
          <w:spacing w:val="-23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color w:val="auto"/>
          <w:spacing w:val="-23"/>
          <w:sz w:val="32"/>
          <w:szCs w:val="32"/>
        </w:rPr>
        <w:t>日</w:t>
      </w:r>
      <w:r>
        <w:rPr>
          <w:rFonts w:hint="eastAsia" w:ascii="华文仿宋" w:hAnsi="华文仿宋" w:eastAsia="华文仿宋" w:cs="华文仿宋"/>
          <w:spacing w:val="-23"/>
          <w:kern w:val="10"/>
          <w:sz w:val="32"/>
          <w:szCs w:val="32"/>
        </w:rPr>
        <w:t>印发</w:t>
      </w:r>
    </w:p>
    <w:p>
      <w:pPr>
        <w:ind w:left="-199" w:leftChars="-95"/>
        <w:rPr>
          <w:rFonts w:ascii="仿宋_GB2312" w:hAnsi="仿宋_GB2312" w:eastAsia="仿宋_GB2312" w:cs="仿宋_GB2312"/>
          <w:color w:val="C0000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</w:p>
    <w:p>
      <w:pPr>
        <w:ind w:left="-199" w:leftChars="-95"/>
        <w:jc w:val="center"/>
        <w:rPr>
          <w:rFonts w:ascii="仿宋_GB2312" w:hAnsi="仿宋_GB2312" w:eastAsia="仿宋_GB2312" w:cs="仿宋_GB2312"/>
          <w:b/>
          <w:bCs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2021年度中国企联精品培训课程推荐表</w:t>
      </w:r>
    </w:p>
    <w:p>
      <w:pPr>
        <w:ind w:left="-199" w:leftChars="-95"/>
        <w:rPr>
          <w:rFonts w:ascii="仿宋_GB2312" w:hAnsi="仿宋_GB2312" w:eastAsia="仿宋_GB2312" w:cs="仿宋_GB2312"/>
          <w:sz w:val="18"/>
          <w:szCs w:val="18"/>
        </w:rPr>
      </w:pPr>
    </w:p>
    <w:tbl>
      <w:tblPr>
        <w:tblStyle w:val="8"/>
        <w:tblpPr w:leftFromText="180" w:rightFromText="180" w:vertAnchor="text" w:horzAnchor="page" w:tblpX="2230" w:tblpY="13"/>
        <w:tblOverlap w:val="never"/>
        <w:tblW w:w="7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37"/>
        <w:gridCol w:w="140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757"/>
              </w:tabs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ab/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</w:rPr>
              <w:t>申报机构基本信息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 xml:space="preserve">网 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 xml:space="preserve">  址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机构简介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（包括机构成立年份，人员规模，营业额规模，核心专长，是否为我会委员单位，所获荣耀奖项等，300字以内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eastAsia="zh-CN"/>
              </w:rPr>
              <w:t>，另附页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推荐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联系人及联系方式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bottom"/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课程负责人</w:t>
            </w:r>
          </w:p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及联系方式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bottom"/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授权声明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</w:tcPr>
          <w:p>
            <w:pPr>
              <w:ind w:firstLine="420" w:firstLineChars="200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我单位提供的视频课程源文件版权归属我单位所有，不存在版权问题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eastAsia="zh-CN"/>
              </w:rPr>
              <w:t>，特此声明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。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ind w:firstLine="2940" w:firstLineChars="1400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eastAsia="zh-CN"/>
              </w:rPr>
              <w:t>（申报单位盖章）</w:t>
            </w:r>
          </w:p>
          <w:p>
            <w:pPr>
              <w:ind w:firstLine="3360" w:firstLineChars="1600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6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742"/>
              </w:tabs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</w:rPr>
              <w:t>申报课程1基本信息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（不超过20个字）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讲师介绍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（包括姓名、年龄、性别、学历、职称、培训经验、主要客户、所获荣耀等，300字以内）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课程对象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□大型企业     □中小企业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 xml:space="preserve">□战略规划     □市场营销     □集团管控 </w:t>
            </w:r>
          </w:p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 xml:space="preserve">□人力资源     □财税管理     □投融资 </w:t>
            </w:r>
          </w:p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□生产运营     □企业文化     □风险管控</w:t>
            </w:r>
          </w:p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□标准化       □流程再造     □精益管理</w:t>
            </w:r>
          </w:p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 xml:space="preserve">□信息化       □智能制造     □其他：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课程简介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（包括培训目的、课程特点、服务对象等，300字以内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百度网盘分享链接及提取码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6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</w:rPr>
              <w:t>申报课程2基本信息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（不超过20个字）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讲师介绍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（包括姓名、年龄、性别、学历、职称、培训经验、主要客户、所获荣耀等，300字以内）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课程对象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□大型企业   □中小企业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 xml:space="preserve">□战略规划     □市场营销     □集团管控 </w:t>
            </w:r>
          </w:p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 xml:space="preserve">□人力资源     □财税管理     □投融资 </w:t>
            </w:r>
          </w:p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□生产运营     □企业文化     □风险管控</w:t>
            </w:r>
          </w:p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□标准化       □流程再造     □精益管理</w:t>
            </w:r>
          </w:p>
          <w:p>
            <w:pP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 xml:space="preserve">□信息化       □智能制造     □其他：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课程简介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（包括培训目的、课程特点、服务对象等，300字以内）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百度网盘分享链接及提取码</w:t>
            </w:r>
          </w:p>
        </w:tc>
        <w:tc>
          <w:tcPr>
            <w:tcW w:w="5811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rPr>
                <w:rFonts w:ascii="新宋体" w:hAnsi="新宋体" w:eastAsia="新宋体" w:cs="新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6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</w:rPr>
              <w:t>注：请将盖章扫描件于2021年3月15日前发至glzx1984@sina.com</w:t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jc w:val="both"/>
              <w:rPr>
                <w:rFonts w:ascii="新宋体" w:hAnsi="新宋体" w:eastAsia="新宋体" w:cs="新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lang w:eastAsia="zh-CN"/>
              </w:rPr>
              <w:t>联系人</w:t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</w:rPr>
              <w:t>：满毅13701188479、聂聪聪13801170177。</w:t>
            </w:r>
          </w:p>
        </w:tc>
      </w:tr>
    </w:tbl>
    <w:p/>
    <w:p>
      <w:pPr>
        <w:ind w:left="-199" w:leftChars="-95"/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footerReference r:id="rId4" w:type="default"/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4.55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wOFPHUAAAAAgEAAA8AAAAAAAAAAQAgAAAA&#10;IgAAAGRycy9kb3ducmV2LnhtbFBLAQIUABQAAAAIAIdO4kDroDXH1gEAAKADAAAOAAAAAAAAAAEA&#10;IAAAACM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A5D"/>
    <w:rsid w:val="000E5AD5"/>
    <w:rsid w:val="000F2F8C"/>
    <w:rsid w:val="001003CF"/>
    <w:rsid w:val="001D628E"/>
    <w:rsid w:val="001F739F"/>
    <w:rsid w:val="00247D22"/>
    <w:rsid w:val="003B7563"/>
    <w:rsid w:val="0043632E"/>
    <w:rsid w:val="00470E5C"/>
    <w:rsid w:val="00481080"/>
    <w:rsid w:val="004A3FA5"/>
    <w:rsid w:val="0055025F"/>
    <w:rsid w:val="00595F36"/>
    <w:rsid w:val="005B5BC6"/>
    <w:rsid w:val="005E1D39"/>
    <w:rsid w:val="005F0918"/>
    <w:rsid w:val="006313CD"/>
    <w:rsid w:val="0068232A"/>
    <w:rsid w:val="006A146D"/>
    <w:rsid w:val="006C6E3F"/>
    <w:rsid w:val="006C7970"/>
    <w:rsid w:val="006D6987"/>
    <w:rsid w:val="00700B75"/>
    <w:rsid w:val="00792102"/>
    <w:rsid w:val="009F1E38"/>
    <w:rsid w:val="00A17D64"/>
    <w:rsid w:val="00AA248B"/>
    <w:rsid w:val="00B60328"/>
    <w:rsid w:val="00B73A74"/>
    <w:rsid w:val="00C96C4C"/>
    <w:rsid w:val="00D75239"/>
    <w:rsid w:val="00D800C6"/>
    <w:rsid w:val="00DA53D5"/>
    <w:rsid w:val="00DC29D4"/>
    <w:rsid w:val="00DC4FB3"/>
    <w:rsid w:val="00E14412"/>
    <w:rsid w:val="00E93E94"/>
    <w:rsid w:val="00ED161E"/>
    <w:rsid w:val="00ED3130"/>
    <w:rsid w:val="00EE261F"/>
    <w:rsid w:val="00F36A1E"/>
    <w:rsid w:val="00F70BE4"/>
    <w:rsid w:val="00FF1F8C"/>
    <w:rsid w:val="010C3DC8"/>
    <w:rsid w:val="01E93A40"/>
    <w:rsid w:val="04142C9F"/>
    <w:rsid w:val="042C38CB"/>
    <w:rsid w:val="04891BBD"/>
    <w:rsid w:val="048C632B"/>
    <w:rsid w:val="050633AD"/>
    <w:rsid w:val="05837158"/>
    <w:rsid w:val="060A2035"/>
    <w:rsid w:val="07613AF5"/>
    <w:rsid w:val="077E63DC"/>
    <w:rsid w:val="08E8655F"/>
    <w:rsid w:val="090573DB"/>
    <w:rsid w:val="090E0035"/>
    <w:rsid w:val="0A2A0177"/>
    <w:rsid w:val="0B447753"/>
    <w:rsid w:val="0B897E27"/>
    <w:rsid w:val="0B8E2F2E"/>
    <w:rsid w:val="0BA34507"/>
    <w:rsid w:val="0C2D1F3A"/>
    <w:rsid w:val="0CD30B2D"/>
    <w:rsid w:val="0CD56D9C"/>
    <w:rsid w:val="0CEB6D41"/>
    <w:rsid w:val="0DAF657B"/>
    <w:rsid w:val="0F1B3A0C"/>
    <w:rsid w:val="0F785414"/>
    <w:rsid w:val="107A742C"/>
    <w:rsid w:val="11831C6D"/>
    <w:rsid w:val="12435284"/>
    <w:rsid w:val="12AA0637"/>
    <w:rsid w:val="13270D7A"/>
    <w:rsid w:val="13480949"/>
    <w:rsid w:val="137333F8"/>
    <w:rsid w:val="13DF0529"/>
    <w:rsid w:val="15AD1D4D"/>
    <w:rsid w:val="15F029E4"/>
    <w:rsid w:val="16BF05AA"/>
    <w:rsid w:val="16C86B45"/>
    <w:rsid w:val="181C089E"/>
    <w:rsid w:val="18541E0F"/>
    <w:rsid w:val="186366EB"/>
    <w:rsid w:val="186D6DD5"/>
    <w:rsid w:val="1AD53CBD"/>
    <w:rsid w:val="1AF80FFE"/>
    <w:rsid w:val="1BE12EA6"/>
    <w:rsid w:val="1D363033"/>
    <w:rsid w:val="1E1037B5"/>
    <w:rsid w:val="1E926E64"/>
    <w:rsid w:val="1EC65170"/>
    <w:rsid w:val="1F2F4763"/>
    <w:rsid w:val="1FBF11EE"/>
    <w:rsid w:val="1FC912ED"/>
    <w:rsid w:val="204B637A"/>
    <w:rsid w:val="21446A0C"/>
    <w:rsid w:val="231B2C9B"/>
    <w:rsid w:val="249F6523"/>
    <w:rsid w:val="26DD434E"/>
    <w:rsid w:val="274444B8"/>
    <w:rsid w:val="27F3511A"/>
    <w:rsid w:val="289C222B"/>
    <w:rsid w:val="29253B89"/>
    <w:rsid w:val="2A951890"/>
    <w:rsid w:val="2AB91B47"/>
    <w:rsid w:val="2AC05A70"/>
    <w:rsid w:val="2AEF3418"/>
    <w:rsid w:val="2AF444C2"/>
    <w:rsid w:val="2B0E17DA"/>
    <w:rsid w:val="2B47568D"/>
    <w:rsid w:val="2BAF6EA0"/>
    <w:rsid w:val="2C224428"/>
    <w:rsid w:val="2CE30931"/>
    <w:rsid w:val="2D78515A"/>
    <w:rsid w:val="2DB74E01"/>
    <w:rsid w:val="2DC77CAA"/>
    <w:rsid w:val="2FB2209D"/>
    <w:rsid w:val="308123E2"/>
    <w:rsid w:val="30862425"/>
    <w:rsid w:val="30B02ADB"/>
    <w:rsid w:val="31DB3741"/>
    <w:rsid w:val="3439473C"/>
    <w:rsid w:val="345D111B"/>
    <w:rsid w:val="34CA601D"/>
    <w:rsid w:val="352765C3"/>
    <w:rsid w:val="357C2A6C"/>
    <w:rsid w:val="36A92AE4"/>
    <w:rsid w:val="37AB205B"/>
    <w:rsid w:val="38736874"/>
    <w:rsid w:val="39796793"/>
    <w:rsid w:val="39A659C5"/>
    <w:rsid w:val="3A6F4BDD"/>
    <w:rsid w:val="3ADB2544"/>
    <w:rsid w:val="3B59226A"/>
    <w:rsid w:val="3BE04328"/>
    <w:rsid w:val="3C2F2CD4"/>
    <w:rsid w:val="3C3623CF"/>
    <w:rsid w:val="3C70295B"/>
    <w:rsid w:val="3D1D5725"/>
    <w:rsid w:val="3DA16E76"/>
    <w:rsid w:val="3DF648B9"/>
    <w:rsid w:val="3F4767EE"/>
    <w:rsid w:val="3F883F71"/>
    <w:rsid w:val="410C3DE7"/>
    <w:rsid w:val="42BA4790"/>
    <w:rsid w:val="42E33C04"/>
    <w:rsid w:val="43757C7C"/>
    <w:rsid w:val="43B458B8"/>
    <w:rsid w:val="442363CC"/>
    <w:rsid w:val="44275F5A"/>
    <w:rsid w:val="45647867"/>
    <w:rsid w:val="45B05AD5"/>
    <w:rsid w:val="466143EA"/>
    <w:rsid w:val="46AE18AA"/>
    <w:rsid w:val="46B066BE"/>
    <w:rsid w:val="47112CE3"/>
    <w:rsid w:val="471B1A59"/>
    <w:rsid w:val="475A03DE"/>
    <w:rsid w:val="48A67EA2"/>
    <w:rsid w:val="4A2A7866"/>
    <w:rsid w:val="4A426D2B"/>
    <w:rsid w:val="4A950832"/>
    <w:rsid w:val="4AE85CED"/>
    <w:rsid w:val="4AF933DD"/>
    <w:rsid w:val="4B04669A"/>
    <w:rsid w:val="4B2C7F37"/>
    <w:rsid w:val="4B9E5ECF"/>
    <w:rsid w:val="4C0B2F60"/>
    <w:rsid w:val="4CCE342C"/>
    <w:rsid w:val="4D0851E4"/>
    <w:rsid w:val="4D6A702F"/>
    <w:rsid w:val="4D925E22"/>
    <w:rsid w:val="4EC9595C"/>
    <w:rsid w:val="4FE17E8C"/>
    <w:rsid w:val="4FEA1D24"/>
    <w:rsid w:val="50622759"/>
    <w:rsid w:val="513732AB"/>
    <w:rsid w:val="51964461"/>
    <w:rsid w:val="51D672BC"/>
    <w:rsid w:val="52270F39"/>
    <w:rsid w:val="52FC20E0"/>
    <w:rsid w:val="54A92C09"/>
    <w:rsid w:val="54BF4C96"/>
    <w:rsid w:val="554414C8"/>
    <w:rsid w:val="55D0498E"/>
    <w:rsid w:val="56D86453"/>
    <w:rsid w:val="57B65BCB"/>
    <w:rsid w:val="57B76ABE"/>
    <w:rsid w:val="582948B6"/>
    <w:rsid w:val="586271D1"/>
    <w:rsid w:val="591F5C58"/>
    <w:rsid w:val="59522060"/>
    <w:rsid w:val="59995160"/>
    <w:rsid w:val="5A2004CC"/>
    <w:rsid w:val="5A21156A"/>
    <w:rsid w:val="5A6A44ED"/>
    <w:rsid w:val="5AF57886"/>
    <w:rsid w:val="5B714D96"/>
    <w:rsid w:val="5D236036"/>
    <w:rsid w:val="5D2A1833"/>
    <w:rsid w:val="5D8F4766"/>
    <w:rsid w:val="5DA32D8F"/>
    <w:rsid w:val="5DD10BF5"/>
    <w:rsid w:val="5E885FA6"/>
    <w:rsid w:val="5F5A7F6C"/>
    <w:rsid w:val="5F832964"/>
    <w:rsid w:val="60DE0679"/>
    <w:rsid w:val="61045161"/>
    <w:rsid w:val="61247F1B"/>
    <w:rsid w:val="61611B2E"/>
    <w:rsid w:val="61E65685"/>
    <w:rsid w:val="636E0E08"/>
    <w:rsid w:val="645C6312"/>
    <w:rsid w:val="64657D40"/>
    <w:rsid w:val="66AA5B67"/>
    <w:rsid w:val="66EB2C69"/>
    <w:rsid w:val="68CD76AB"/>
    <w:rsid w:val="69DE2253"/>
    <w:rsid w:val="6A2155A3"/>
    <w:rsid w:val="6ADA0D6A"/>
    <w:rsid w:val="6BAD1588"/>
    <w:rsid w:val="6BE50EC9"/>
    <w:rsid w:val="6C325C05"/>
    <w:rsid w:val="6C5E60F3"/>
    <w:rsid w:val="6D7276C5"/>
    <w:rsid w:val="6D837ADA"/>
    <w:rsid w:val="6DCB5D06"/>
    <w:rsid w:val="6DDC3961"/>
    <w:rsid w:val="6DF24E4D"/>
    <w:rsid w:val="6F954248"/>
    <w:rsid w:val="6FA960B0"/>
    <w:rsid w:val="70050BFC"/>
    <w:rsid w:val="70CC24AD"/>
    <w:rsid w:val="71465FE5"/>
    <w:rsid w:val="714A76A4"/>
    <w:rsid w:val="71B46551"/>
    <w:rsid w:val="71EE48A2"/>
    <w:rsid w:val="721D4886"/>
    <w:rsid w:val="72F86B61"/>
    <w:rsid w:val="7324297E"/>
    <w:rsid w:val="733D3732"/>
    <w:rsid w:val="73651863"/>
    <w:rsid w:val="752676A0"/>
    <w:rsid w:val="75BE73F9"/>
    <w:rsid w:val="75CF09D8"/>
    <w:rsid w:val="761D07C3"/>
    <w:rsid w:val="76273FBC"/>
    <w:rsid w:val="77005185"/>
    <w:rsid w:val="77D07FA7"/>
    <w:rsid w:val="788170E2"/>
    <w:rsid w:val="7966338D"/>
    <w:rsid w:val="7C615BC2"/>
    <w:rsid w:val="7D3B36C4"/>
    <w:rsid w:val="7D613EA5"/>
    <w:rsid w:val="7E67123B"/>
    <w:rsid w:val="7EED3DCE"/>
    <w:rsid w:val="7F772198"/>
    <w:rsid w:val="7F9A7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体" w:hAnsi="仿宋体" w:eastAsia="仿宋体"/>
      <w:sz w:val="32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styleId="12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Char Char Char Char Char"/>
    <w:basedOn w:val="1"/>
    <w:uiPriority w:val="0"/>
    <w:pPr>
      <w:widowControl/>
      <w:spacing w:after="100" w:afterLines="0" w:afterAutospacing="1" w:line="240" w:lineRule="exact"/>
      <w:jc w:val="left"/>
    </w:pPr>
    <w:rPr>
      <w:rFonts w:ascii="Arial" w:hAnsi="Arial"/>
      <w:kern w:val="0"/>
      <w:sz w:val="22"/>
      <w:szCs w:val="22"/>
      <w:lang w:eastAsia="en-US"/>
    </w:rPr>
  </w:style>
  <w:style w:type="character" w:customStyle="1" w:styleId="14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5">
    <w:name w:val="标题 2 字符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6">
    <w:name w:val="批注框文本 字符"/>
    <w:link w:val="4"/>
    <w:uiPriority w:val="0"/>
    <w:rPr>
      <w:kern w:val="2"/>
      <w:sz w:val="18"/>
      <w:szCs w:val="18"/>
    </w:rPr>
  </w:style>
  <w:style w:type="character" w:customStyle="1" w:styleId="17">
    <w:name w:val="text"/>
    <w:basedOn w:val="9"/>
    <w:qFormat/>
    <w:uiPriority w:val="0"/>
  </w:style>
  <w:style w:type="character" w:customStyle="1" w:styleId="18">
    <w:name w:val="页脚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19501025</Company>
  <Pages>4</Pages>
  <Words>1336</Words>
  <Characters>1471</Characters>
  <Lines>14</Lines>
  <Paragraphs>4</Paragraphs>
  <TotalTime>1</TotalTime>
  <ScaleCrop>false</ScaleCrop>
  <LinksUpToDate>false</LinksUpToDate>
  <CharactersWithSpaces>1714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2019-12-11T02:45:00Z</dcterms:created>
  <dc:creator>kangyueqiang</dc:creator>
  <cp:lastModifiedBy>满毅</cp:lastModifiedBy>
  <cp:lastPrinted>2021-01-20T02:28:00Z</cp:lastPrinted>
  <dcterms:modified xsi:type="dcterms:W3CDTF">2021-01-20T03:03:33Z</dcterms:modified>
  <dc:title>关于公布2003年中国企业500强的通知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